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Татарстан</w:t>
      </w:r>
      <w:r>
        <w:rPr>
          <w:rFonts w:ascii="Arial" w:hAnsi="Arial" w:cs="Arial"/>
          <w:sz w:val="24"/>
          <w:szCs w:val="24"/>
          <w:lang w:val="tt-RU"/>
        </w:rPr>
        <w:t xml:space="preserve"> </w:t>
      </w:r>
      <w:r>
        <w:rPr>
          <w:rFonts w:ascii="Arial" w:hAnsi="Arial" w:cs="Arial"/>
          <w:sz w:val="24"/>
          <w:szCs w:val="24"/>
        </w:rPr>
        <w:t xml:space="preserve">Республикасы </w:t>
      </w:r>
    </w:p>
    <w:p>
      <w:pPr>
        <w:pStyle w:val="7"/>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Әлмәт</w:t>
      </w:r>
      <w:r>
        <w:rPr>
          <w:rFonts w:ascii="Arial" w:hAnsi="Arial" w:cs="Arial"/>
          <w:sz w:val="24"/>
          <w:szCs w:val="24"/>
          <w:lang w:val="tt-RU"/>
        </w:rPr>
        <w:t xml:space="preserve"> </w:t>
      </w:r>
      <w:r>
        <w:rPr>
          <w:rFonts w:ascii="Arial" w:hAnsi="Arial" w:cs="Arial"/>
          <w:sz w:val="24"/>
          <w:szCs w:val="24"/>
        </w:rPr>
        <w:t xml:space="preserve">муниципаль районы </w:t>
      </w:r>
    </w:p>
    <w:p>
      <w:pPr>
        <w:pStyle w:val="7"/>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lang w:val="tt-RU"/>
        </w:rPr>
        <w:t xml:space="preserve">Түбән Абдул  </w:t>
      </w:r>
      <w:r>
        <w:rPr>
          <w:rFonts w:ascii="Arial" w:hAnsi="Arial" w:cs="Arial"/>
          <w:sz w:val="24"/>
          <w:szCs w:val="24"/>
        </w:rPr>
        <w:t>авылы</w:t>
      </w:r>
      <w:r>
        <w:rPr>
          <w:rFonts w:ascii="Arial" w:hAnsi="Arial" w:cs="Arial"/>
          <w:sz w:val="24"/>
          <w:szCs w:val="24"/>
          <w:lang w:val="tt-RU"/>
        </w:rPr>
        <w:t xml:space="preserve"> башкарма комитеты </w:t>
      </w:r>
    </w:p>
    <w:p>
      <w:pPr>
        <w:pStyle w:val="7"/>
        <w:numPr>
          <w:ilvl w:val="0"/>
          <w:numId w:val="1"/>
        </w:numPr>
        <w:tabs>
          <w:tab w:val="left" w:pos="426"/>
        </w:tabs>
        <w:spacing w:after="0" w:line="240" w:lineRule="auto"/>
        <w:jc w:val="center"/>
        <w:rPr>
          <w:rFonts w:ascii="Arial" w:hAnsi="Arial" w:cs="Arial"/>
          <w:sz w:val="24"/>
          <w:szCs w:val="24"/>
        </w:rPr>
      </w:pPr>
    </w:p>
    <w:p>
      <w:pPr>
        <w:pStyle w:val="7"/>
        <w:numPr>
          <w:ilvl w:val="0"/>
          <w:numId w:val="1"/>
        </w:numPr>
        <w:tabs>
          <w:tab w:val="left" w:pos="426"/>
        </w:tabs>
        <w:spacing w:after="0" w:line="240" w:lineRule="auto"/>
        <w:jc w:val="center"/>
        <w:rPr>
          <w:rFonts w:ascii="Arial" w:hAnsi="Arial" w:cs="Arial"/>
          <w:sz w:val="24"/>
          <w:szCs w:val="24"/>
        </w:rPr>
      </w:pPr>
      <w:r>
        <w:rPr>
          <w:rFonts w:ascii="Arial" w:hAnsi="Arial" w:cs="Arial"/>
          <w:sz w:val="24"/>
          <w:szCs w:val="24"/>
        </w:rPr>
        <w:t>КАРАРЫ</w:t>
      </w:r>
    </w:p>
    <w:p>
      <w:pPr>
        <w:pStyle w:val="7"/>
        <w:numPr>
          <w:ilvl w:val="0"/>
          <w:numId w:val="1"/>
        </w:numPr>
        <w:tabs>
          <w:tab w:val="left" w:pos="426"/>
        </w:tabs>
        <w:spacing w:after="0" w:line="240" w:lineRule="auto"/>
        <w:rPr>
          <w:rFonts w:ascii="Arial" w:hAnsi="Arial" w:cs="Arial"/>
          <w:sz w:val="24"/>
          <w:szCs w:val="24"/>
        </w:rPr>
      </w:pPr>
    </w:p>
    <w:p>
      <w:pPr>
        <w:pStyle w:val="7"/>
        <w:numPr>
          <w:ilvl w:val="0"/>
          <w:numId w:val="1"/>
        </w:numPr>
        <w:tabs>
          <w:tab w:val="left" w:pos="426"/>
        </w:tabs>
        <w:spacing w:after="0" w:line="240" w:lineRule="auto"/>
        <w:rPr>
          <w:rFonts w:ascii="Arial" w:hAnsi="Arial" w:cs="Arial"/>
          <w:sz w:val="24"/>
          <w:szCs w:val="24"/>
          <w:lang w:val="tt-RU"/>
        </w:rPr>
      </w:pPr>
      <w:r>
        <w:rPr>
          <w:rFonts w:ascii="Arial" w:hAnsi="Arial" w:cs="Arial"/>
          <w:sz w:val="24"/>
          <w:szCs w:val="24"/>
          <w:lang w:val="tt-RU"/>
        </w:rPr>
        <w:t>20 октябр</w:t>
      </w:r>
      <w:r>
        <w:rPr>
          <w:rFonts w:ascii="Arial" w:hAnsi="Arial" w:cs="Arial"/>
          <w:sz w:val="24"/>
          <w:szCs w:val="24"/>
          <w:lang w:val="ru-RU"/>
        </w:rPr>
        <w:t>ь</w:t>
      </w:r>
      <w:r>
        <w:rPr>
          <w:rFonts w:ascii="Arial" w:hAnsi="Arial" w:cs="Arial"/>
          <w:sz w:val="24"/>
          <w:szCs w:val="24"/>
          <w:lang w:val="tt-RU"/>
        </w:rPr>
        <w:t xml:space="preserve"> </w:t>
      </w:r>
      <w:r>
        <w:rPr>
          <w:rFonts w:ascii="Arial" w:hAnsi="Arial" w:cs="Arial"/>
          <w:sz w:val="24"/>
          <w:szCs w:val="24"/>
        </w:rPr>
        <w:t>202</w:t>
      </w:r>
      <w:r>
        <w:rPr>
          <w:rFonts w:ascii="Arial" w:hAnsi="Arial" w:cs="Arial"/>
          <w:sz w:val="24"/>
          <w:szCs w:val="24"/>
          <w:lang w:val="tt-RU"/>
        </w:rPr>
        <w:t>2</w:t>
      </w:r>
      <w:r>
        <w:rPr>
          <w:rFonts w:ascii="Arial" w:hAnsi="Arial" w:cs="Arial"/>
          <w:sz w:val="24"/>
          <w:szCs w:val="24"/>
        </w:rPr>
        <w:t xml:space="preserve"> </w:t>
      </w:r>
      <w:r>
        <w:rPr>
          <w:rFonts w:ascii="Arial" w:hAnsi="Arial" w:cs="Arial"/>
          <w:sz w:val="24"/>
          <w:szCs w:val="24"/>
          <w:lang w:val="tt-RU"/>
        </w:rPr>
        <w:t>ел</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w:t>
      </w:r>
      <w:r>
        <w:rPr>
          <w:rFonts w:ascii="Arial" w:hAnsi="Arial" w:cs="Arial"/>
          <w:sz w:val="24"/>
          <w:szCs w:val="24"/>
          <w:lang w:val="tt-RU"/>
        </w:rPr>
        <w:t>16</w:t>
      </w:r>
    </w:p>
    <w:p>
      <w:pPr>
        <w:pStyle w:val="7"/>
        <w:numPr>
          <w:ilvl w:val="0"/>
          <w:numId w:val="1"/>
        </w:numPr>
        <w:spacing w:after="0" w:line="240" w:lineRule="auto"/>
        <w:rPr>
          <w:rFonts w:ascii="Arial" w:hAnsi="Arial" w:cs="Arial"/>
          <w:sz w:val="24"/>
          <w:szCs w:val="24"/>
        </w:rPr>
      </w:pPr>
    </w:p>
    <w:p>
      <w:pPr>
        <w:widowControl w:val="0"/>
        <w:autoSpaceDE w:val="0"/>
        <w:autoSpaceDN w:val="0"/>
        <w:adjustRightInd w:val="0"/>
        <w:spacing w:after="0" w:line="240" w:lineRule="auto"/>
        <w:contextualSpacing/>
        <w:rPr>
          <w:rFonts w:ascii="Arial" w:hAnsi="Arial" w:cs="Arial"/>
          <w:sz w:val="24"/>
          <w:szCs w:val="24"/>
          <w:highlight w:val="yellow"/>
        </w:rPr>
      </w:pPr>
    </w:p>
    <w:p>
      <w:pPr>
        <w:spacing w:after="0"/>
        <w:ind w:right="3826"/>
        <w:jc w:val="both"/>
        <w:rPr>
          <w:rFonts w:ascii="Arial" w:hAnsi="Arial" w:cs="Arial"/>
          <w:sz w:val="24"/>
          <w:szCs w:val="24"/>
          <w:lang w:val="tt-RU"/>
        </w:rPr>
      </w:pPr>
      <w:r>
        <w:rPr>
          <w:rFonts w:ascii="Arial" w:hAnsi="Arial" w:cs="Arial"/>
          <w:sz w:val="24"/>
          <w:szCs w:val="24"/>
          <w:lang w:val="tt-RU"/>
        </w:rPr>
        <w:t xml:space="preserve">Әлмәт муниципаль районы </w:t>
      </w:r>
      <w:r>
        <w:rPr>
          <w:rFonts w:ascii="Arial" w:hAnsi="Arial" w:cs="Arial"/>
          <w:sz w:val="24"/>
          <w:szCs w:val="24"/>
          <w:lang w:val="tt-RU"/>
        </w:rPr>
        <w:t xml:space="preserve">Түбән Абдул </w:t>
      </w:r>
      <w:r>
        <w:rPr>
          <w:rFonts w:ascii="Arial" w:hAnsi="Arial" w:cs="Arial"/>
          <w:sz w:val="24"/>
          <w:szCs w:val="24"/>
          <w:lang w:val="tt-RU"/>
        </w:rPr>
        <w:t xml:space="preserve"> авылы башкарма комитетының 2020 елның 14 маендагы 3 нормерлы </w:t>
      </w:r>
      <w:r>
        <w:rPr>
          <w:rStyle w:val="13"/>
          <w:rFonts w:ascii="Arial" w:hAnsi="Arial" w:cs="Arial" w:eastAsiaTheme="minorHAnsi"/>
          <w:color w:val="auto"/>
          <w:sz w:val="24"/>
          <w:szCs w:val="24"/>
          <w:lang w:val="tt-RU"/>
        </w:rPr>
        <w:t>«</w:t>
      </w:r>
      <w:r>
        <w:rPr>
          <w:rFonts w:ascii="Arial" w:hAnsi="Arial" w:cs="Arial"/>
          <w:sz w:val="24"/>
          <w:szCs w:val="24"/>
          <w:lang w:val="tt-RU"/>
        </w:rPr>
        <w:t xml:space="preserve">Татарстан Республикасы Әлмәт муниципаль районы </w:t>
      </w:r>
      <w:r>
        <w:rPr>
          <w:rFonts w:ascii="Arial" w:hAnsi="Arial" w:cs="Arial"/>
          <w:sz w:val="24"/>
          <w:szCs w:val="24"/>
          <w:lang w:val="tt-RU"/>
        </w:rPr>
        <w:t xml:space="preserve">Түбән Абдул </w:t>
      </w:r>
      <w:r>
        <w:rPr>
          <w:rFonts w:ascii="Arial" w:hAnsi="Arial" w:cs="Arial"/>
          <w:sz w:val="24"/>
          <w:szCs w:val="24"/>
          <w:lang w:val="tt-RU"/>
        </w:rPr>
        <w:t>авыл җирлегенең салым чыгымнары исемлеген формалаштыру һәм салым  чыгымнарын бәяләү тәртибен раслау турында»гыкарарына үзгәрешләр кертү турында</w:t>
      </w:r>
    </w:p>
    <w:p>
      <w:pPr>
        <w:pStyle w:val="12"/>
        <w:shd w:val="clear" w:color="auto" w:fill="auto"/>
        <w:spacing w:after="0" w:line="240" w:lineRule="auto"/>
        <w:ind w:right="3684"/>
        <w:jc w:val="both"/>
        <w:rPr>
          <w:rFonts w:ascii="Arial" w:hAnsi="Arial" w:cs="Arial"/>
          <w:sz w:val="24"/>
          <w:szCs w:val="24"/>
          <w:lang w:val="tt-RU"/>
        </w:rPr>
      </w:pPr>
    </w:p>
    <w:p>
      <w:pPr>
        <w:widowControl w:val="0"/>
        <w:autoSpaceDE w:val="0"/>
        <w:autoSpaceDN w:val="0"/>
        <w:adjustRightInd w:val="0"/>
        <w:spacing w:after="0" w:line="240" w:lineRule="auto"/>
        <w:contextualSpacing/>
        <w:rPr>
          <w:rFonts w:ascii="Arial" w:hAnsi="Arial" w:cs="Arial"/>
          <w:sz w:val="24"/>
          <w:szCs w:val="24"/>
          <w:lang w:val="tt-RU"/>
        </w:rPr>
      </w:pPr>
    </w:p>
    <w:p>
      <w:pPr>
        <w:tabs>
          <w:tab w:val="left" w:pos="709"/>
        </w:tabs>
        <w:spacing w:after="0" w:line="240" w:lineRule="auto"/>
        <w:ind w:firstLine="709"/>
        <w:jc w:val="both"/>
        <w:rPr>
          <w:rFonts w:ascii="Arial" w:hAnsi="Arial" w:cs="Arial"/>
          <w:sz w:val="24"/>
          <w:szCs w:val="24"/>
          <w:lang w:val="tt-RU"/>
        </w:rPr>
      </w:pPr>
      <w:r>
        <w:rPr>
          <w:rFonts w:ascii="Arial" w:hAnsi="Arial" w:cs="Arial"/>
          <w:sz w:val="24"/>
          <w:szCs w:val="24"/>
          <w:lang w:val="tt-RU"/>
        </w:rPr>
        <w:t>«Россия Федерациясе субъектларының һәм муниципаль берәмлекләрнең салым чыгымнарын бәяләүгә гомуми таләпләр турында» 2019 елның                          22 июнендәге 796 номерлы Россия Федерациясе Хөкүмәте карары нигезендә</w:t>
      </w:r>
    </w:p>
    <w:p>
      <w:pPr>
        <w:tabs>
          <w:tab w:val="left" w:pos="709"/>
        </w:tabs>
        <w:spacing w:after="0" w:line="240" w:lineRule="auto"/>
        <w:ind w:firstLine="709"/>
        <w:jc w:val="both"/>
        <w:rPr>
          <w:rFonts w:ascii="Arial" w:hAnsi="Arial" w:cs="Arial"/>
          <w:sz w:val="24"/>
          <w:szCs w:val="24"/>
          <w:lang w:val="tt-RU"/>
        </w:rPr>
      </w:pPr>
    </w:p>
    <w:p>
      <w:pPr>
        <w:pStyle w:val="15"/>
        <w:ind w:firstLine="568"/>
        <w:jc w:val="center"/>
        <w:rPr>
          <w:sz w:val="24"/>
          <w:szCs w:val="24"/>
          <w:lang w:val="tt-RU"/>
        </w:rPr>
      </w:pPr>
      <w:r>
        <w:rPr>
          <w:rFonts w:ascii="Arial" w:hAnsi="Arial" w:cs="Arial"/>
          <w:sz w:val="24"/>
          <w:szCs w:val="24"/>
          <w:lang w:val="tt-RU"/>
        </w:rPr>
        <w:t xml:space="preserve">Түбән Абдул </w:t>
      </w:r>
      <w:r>
        <w:rPr>
          <w:sz w:val="24"/>
          <w:szCs w:val="24"/>
          <w:lang w:val="tt-RU"/>
        </w:rPr>
        <w:t xml:space="preserve">авылы башкарма комитеты </w:t>
      </w:r>
    </w:p>
    <w:p>
      <w:pPr>
        <w:pStyle w:val="15"/>
        <w:ind w:firstLine="568"/>
        <w:jc w:val="center"/>
        <w:rPr>
          <w:sz w:val="24"/>
          <w:szCs w:val="24"/>
        </w:rPr>
      </w:pPr>
      <w:r>
        <w:rPr>
          <w:sz w:val="24"/>
          <w:szCs w:val="24"/>
          <w:lang w:val="tt-RU"/>
        </w:rPr>
        <w:t xml:space="preserve"> КАРАР БИРӘ:</w:t>
      </w:r>
    </w:p>
    <w:p>
      <w:pPr>
        <w:spacing w:after="0" w:line="240" w:lineRule="auto"/>
        <w:ind w:firstLine="540"/>
        <w:jc w:val="center"/>
        <w:rPr>
          <w:rFonts w:ascii="Arial" w:hAnsi="Arial" w:cs="Arial"/>
          <w:sz w:val="24"/>
          <w:szCs w:val="24"/>
        </w:rPr>
      </w:pPr>
    </w:p>
    <w:p>
      <w:pPr>
        <w:spacing w:after="0"/>
        <w:jc w:val="both"/>
        <w:rPr>
          <w:rFonts w:ascii="Arial" w:hAnsi="Arial" w:cs="Arial"/>
          <w:spacing w:val="3"/>
          <w:sz w:val="24"/>
          <w:szCs w:val="24"/>
          <w:shd w:val="clear" w:color="auto" w:fill="FFFFFF"/>
          <w:lang w:val="tt-RU"/>
        </w:rPr>
      </w:pPr>
      <w:r>
        <w:rPr>
          <w:rFonts w:ascii="Arial" w:hAnsi="Arial" w:eastAsia="Times New Roman" w:cs="Arial"/>
          <w:spacing w:val="3"/>
          <w:sz w:val="24"/>
          <w:szCs w:val="24"/>
          <w:lang w:val="tt-RU" w:eastAsia="ru-RU"/>
        </w:rPr>
        <w:t xml:space="preserve">       1. </w:t>
      </w:r>
      <w:r>
        <w:rPr>
          <w:rFonts w:ascii="Arial" w:hAnsi="Arial" w:cs="Arial"/>
          <w:sz w:val="24"/>
          <w:szCs w:val="24"/>
          <w:lang w:val="tt-RU"/>
        </w:rPr>
        <w:t xml:space="preserve">Әлмәт муниципаль районы </w:t>
      </w:r>
      <w:r>
        <w:rPr>
          <w:rFonts w:ascii="Arial" w:hAnsi="Arial" w:cs="Arial"/>
          <w:sz w:val="24"/>
          <w:szCs w:val="24"/>
          <w:lang w:val="tt-RU"/>
        </w:rPr>
        <w:t xml:space="preserve">Түбән Абдул </w:t>
      </w:r>
      <w:r>
        <w:rPr>
          <w:rFonts w:ascii="Arial" w:hAnsi="Arial" w:cs="Arial"/>
          <w:sz w:val="24"/>
          <w:szCs w:val="24"/>
          <w:lang w:val="tt-RU"/>
        </w:rPr>
        <w:t xml:space="preserve"> авылы башкарма комитетының 2020 елның 14 маендагы 3 нормерлы </w:t>
      </w:r>
      <w:r>
        <w:rPr>
          <w:rStyle w:val="13"/>
          <w:rFonts w:ascii="Arial" w:hAnsi="Arial" w:cs="Arial" w:eastAsiaTheme="minorHAnsi"/>
          <w:color w:val="auto"/>
          <w:sz w:val="24"/>
          <w:szCs w:val="24"/>
          <w:lang w:val="tt-RU"/>
        </w:rPr>
        <w:t>«</w:t>
      </w:r>
      <w:r>
        <w:rPr>
          <w:rFonts w:ascii="Arial" w:hAnsi="Arial" w:cs="Arial"/>
          <w:sz w:val="24"/>
          <w:szCs w:val="24"/>
          <w:lang w:val="tt-RU"/>
        </w:rPr>
        <w:t xml:space="preserve">Татарстан Республикасы Әлмәт муниципаль районы </w:t>
      </w:r>
      <w:r>
        <w:rPr>
          <w:rFonts w:ascii="Arial" w:hAnsi="Arial" w:cs="Arial"/>
          <w:sz w:val="24"/>
          <w:szCs w:val="24"/>
          <w:lang w:val="tt-RU"/>
        </w:rPr>
        <w:t xml:space="preserve">Түбән Абдул </w:t>
      </w:r>
      <w:r>
        <w:rPr>
          <w:rFonts w:ascii="Arial" w:hAnsi="Arial" w:cs="Arial"/>
          <w:sz w:val="24"/>
          <w:szCs w:val="24"/>
          <w:lang w:val="tt-RU"/>
        </w:rPr>
        <w:t xml:space="preserve"> авыл җирлегенең салым чыгымнары исемлеген формалаштыру һәм салым чыгымнарын бәяләү тәртибен раслау турында»гы карарына (Әлмәт муниципаль районы </w:t>
      </w:r>
      <w:r>
        <w:rPr>
          <w:rFonts w:ascii="Arial" w:hAnsi="Arial" w:cs="Arial"/>
          <w:sz w:val="24"/>
          <w:szCs w:val="24"/>
          <w:lang w:val="tt-RU"/>
        </w:rPr>
        <w:t xml:space="preserve">Түбән Абдул </w:t>
      </w:r>
      <w:r>
        <w:rPr>
          <w:rFonts w:ascii="Arial" w:hAnsi="Arial" w:cs="Arial"/>
          <w:sz w:val="24"/>
          <w:szCs w:val="24"/>
          <w:lang w:val="tt-RU"/>
        </w:rPr>
        <w:t xml:space="preserve"> авылы башкарма комитетының 2022 елның 25 июнендәге 10</w:t>
      </w:r>
      <w:bookmarkStart w:id="0" w:name="_GoBack"/>
      <w:bookmarkEnd w:id="0"/>
      <w:r>
        <w:rPr>
          <w:rFonts w:ascii="Arial" w:hAnsi="Arial" w:cs="Arial"/>
          <w:sz w:val="24"/>
          <w:szCs w:val="24"/>
          <w:lang w:val="tt-RU"/>
        </w:rPr>
        <w:t xml:space="preserve"> нормерлы карары белән кертелгән үзгәрешләрне исәпкә алып) түбәндәге үзгәрешләр кертергә</w:t>
      </w:r>
      <w:r>
        <w:rPr>
          <w:rFonts w:ascii="Arial" w:hAnsi="Arial" w:eastAsia="Times New Roman" w:cs="Arial"/>
          <w:spacing w:val="3"/>
          <w:sz w:val="24"/>
          <w:szCs w:val="24"/>
          <w:lang w:val="tt-RU" w:eastAsia="ru-RU"/>
        </w:rPr>
        <w:t>:</w:t>
      </w:r>
    </w:p>
    <w:p>
      <w:pPr>
        <w:spacing w:after="0" w:line="240" w:lineRule="auto"/>
        <w:ind w:firstLine="709"/>
        <w:jc w:val="both"/>
        <w:rPr>
          <w:rFonts w:ascii="Arial" w:hAnsi="Arial" w:eastAsia="Times New Roman" w:cs="Arial"/>
          <w:spacing w:val="3"/>
          <w:sz w:val="24"/>
          <w:szCs w:val="24"/>
          <w:lang w:val="tt-RU" w:eastAsia="ru-RU"/>
        </w:rPr>
      </w:pPr>
      <w:r>
        <w:rPr>
          <w:rFonts w:ascii="Arial" w:hAnsi="Arial" w:cs="Arial"/>
          <w:sz w:val="24"/>
          <w:szCs w:val="24"/>
          <w:lang w:val="tt-RU"/>
        </w:rPr>
        <w:t>карарга 1 нче кушымтада</w:t>
      </w:r>
      <w:r>
        <w:rPr>
          <w:rFonts w:ascii="Arial" w:hAnsi="Arial" w:eastAsia="Times New Roman" w:cs="Arial"/>
          <w:spacing w:val="3"/>
          <w:sz w:val="24"/>
          <w:szCs w:val="24"/>
          <w:lang w:val="tt-RU" w:eastAsia="ru-RU"/>
        </w:rPr>
        <w:t>:</w:t>
      </w:r>
    </w:p>
    <w:p>
      <w:pPr>
        <w:widowControl w:val="0"/>
        <w:autoSpaceDE w:val="0"/>
        <w:autoSpaceDN w:val="0"/>
        <w:adjustRightInd w:val="0"/>
        <w:spacing w:after="0" w:line="240" w:lineRule="auto"/>
        <w:ind w:firstLine="708"/>
        <w:contextualSpacing/>
        <w:jc w:val="both"/>
        <w:rPr>
          <w:rFonts w:ascii="Arial" w:hAnsi="Arial" w:eastAsia="Calibri" w:cs="Arial"/>
          <w:sz w:val="24"/>
          <w:szCs w:val="24"/>
          <w:lang w:val="tt-RU"/>
        </w:rPr>
      </w:pPr>
      <w:r>
        <w:rPr>
          <w:rFonts w:ascii="Arial" w:hAnsi="Arial" w:eastAsia="Calibri" w:cs="Arial"/>
          <w:sz w:val="24"/>
          <w:szCs w:val="24"/>
          <w:lang w:val="tt-RU"/>
        </w:rPr>
        <w:t>1 бүлекнең 4 пунктында, 2 бүлекнең 5 һәм 8 пунктларында, 3 бүлекнең  10 пунктында һәм 12 пунктның дүртенче абзацында «(яки башка вәкаләтле орган)» сүзләрен төшереп калдырырга;</w:t>
      </w:r>
    </w:p>
    <w:p>
      <w:pPr>
        <w:widowControl w:val="0"/>
        <w:autoSpaceDE w:val="0"/>
        <w:autoSpaceDN w:val="0"/>
        <w:adjustRightInd w:val="0"/>
        <w:spacing w:after="0" w:line="240" w:lineRule="auto"/>
        <w:ind w:firstLine="708"/>
        <w:contextualSpacing/>
        <w:jc w:val="both"/>
        <w:rPr>
          <w:rFonts w:ascii="Arial" w:hAnsi="Arial" w:eastAsia="Calibri" w:cs="Arial"/>
          <w:sz w:val="24"/>
          <w:szCs w:val="24"/>
          <w:lang w:val="tt-RU"/>
        </w:rPr>
      </w:pPr>
      <w:r>
        <w:rPr>
          <w:rFonts w:ascii="Arial" w:hAnsi="Arial" w:eastAsia="Calibri" w:cs="Arial"/>
          <w:sz w:val="24"/>
          <w:szCs w:val="24"/>
          <w:lang w:val="tt-RU"/>
        </w:rPr>
        <w:t>3 бүлекнең 15.1., 16.1. пунктларын төшереп калдырырга.</w:t>
      </w:r>
    </w:p>
    <w:p>
      <w:pPr>
        <w:tabs>
          <w:tab w:val="left" w:pos="708"/>
        </w:tabs>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2. Әлеге карарны </w:t>
      </w:r>
      <w:r>
        <w:rPr>
          <w:rFonts w:ascii="Arial" w:hAnsi="Arial" w:cs="Arial"/>
          <w:sz w:val="24"/>
          <w:szCs w:val="24"/>
          <w:lang w:val="tt-RU"/>
        </w:rPr>
        <w:t xml:space="preserve">Түбән Абдул </w:t>
      </w:r>
      <w:r>
        <w:rPr>
          <w:rFonts w:ascii="Arial" w:hAnsi="Arial" w:cs="Arial"/>
          <w:sz w:val="24"/>
          <w:szCs w:val="24"/>
          <w:lang w:val="tt-RU"/>
        </w:rPr>
        <w:t xml:space="preserve"> авылы, Ленин урамы, 92 йорт,Кзыл Кеч авылы, Кзыл Кеч урамы,12 йорт  территориясендә  урнашкан махсус стендларда игълан итәргә, шулай ук «Татарстан Республикасының рәсми хокукый мәгълүмат порталы» (PRAVO.TATARSTAN.RU) һәм Әлмәт муниципаль районының «Интернет» мәгълүмат-телекоммуникация челтәре сайтында урнаштырырга. </w:t>
      </w:r>
    </w:p>
    <w:p>
      <w:pPr>
        <w:spacing w:after="0" w:line="240" w:lineRule="auto"/>
        <w:rPr>
          <w:rFonts w:ascii="Arial" w:hAnsi="Arial" w:cs="Arial"/>
          <w:sz w:val="24"/>
          <w:szCs w:val="24"/>
          <w:lang w:val="tt-RU"/>
        </w:rPr>
      </w:pPr>
      <w:r>
        <w:rPr>
          <w:rFonts w:ascii="Arial" w:hAnsi="Arial" w:cs="Arial"/>
          <w:sz w:val="24"/>
          <w:szCs w:val="24"/>
          <w:lang w:val="tt-RU"/>
        </w:rPr>
        <w:t xml:space="preserve">           3. Әлеге карар рәсми басылганнан соң үз көченә керә.</w:t>
      </w:r>
    </w:p>
    <w:p>
      <w:pPr>
        <w:rPr>
          <w:rFonts w:ascii="Arial" w:hAnsi="Arial" w:cs="Arial"/>
          <w:sz w:val="24"/>
          <w:szCs w:val="24"/>
          <w:lang w:val="tt-RU"/>
        </w:rPr>
      </w:pPr>
      <w:r>
        <w:rPr>
          <w:rFonts w:ascii="Arial" w:hAnsi="Arial" w:cs="Arial"/>
          <w:sz w:val="24"/>
          <w:szCs w:val="24"/>
          <w:lang w:val="tt-RU"/>
        </w:rPr>
        <w:t xml:space="preserve">           4. Әлеге карарның үтәлешен контрольдә тотуны үземдә калдырым.</w:t>
      </w:r>
    </w:p>
    <w:p>
      <w:pPr>
        <w:widowControl w:val="0"/>
        <w:spacing w:after="0" w:line="240" w:lineRule="auto"/>
        <w:jc w:val="both"/>
        <w:rPr>
          <w:rFonts w:ascii="Arial" w:hAnsi="Arial" w:cs="Arial"/>
          <w:sz w:val="24"/>
          <w:szCs w:val="24"/>
          <w:lang w:val="tt-RU"/>
        </w:rPr>
      </w:pPr>
      <w:r>
        <w:rPr>
          <w:rFonts w:ascii="Arial" w:hAnsi="Arial" w:cs="Arial"/>
          <w:sz w:val="24"/>
          <w:szCs w:val="24"/>
          <w:lang w:val="tt-RU"/>
        </w:rPr>
        <w:t xml:space="preserve">Түбән Абдул </w:t>
      </w:r>
      <w:r>
        <w:rPr>
          <w:rFonts w:ascii="Arial" w:hAnsi="Arial" w:cs="Arial"/>
          <w:sz w:val="24"/>
          <w:szCs w:val="24"/>
          <w:lang w:val="tt-RU"/>
        </w:rPr>
        <w:t>авылы башкарма</w:t>
      </w:r>
    </w:p>
    <w:p>
      <w:pPr>
        <w:spacing w:after="0" w:line="240" w:lineRule="auto"/>
        <w:rPr>
          <w:rFonts w:ascii="Arial" w:hAnsi="Arial" w:cs="Arial"/>
          <w:b/>
          <w:bCs/>
          <w:sz w:val="29"/>
          <w:szCs w:val="29"/>
          <w:lang w:val="tt-RU"/>
        </w:rPr>
      </w:pPr>
      <w:r>
        <w:rPr>
          <w:rFonts w:ascii="Arial" w:hAnsi="Arial" w:cs="Arial"/>
          <w:sz w:val="24"/>
          <w:szCs w:val="24"/>
          <w:lang w:val="tt-RU"/>
        </w:rPr>
        <w:t>комитеты җитәкчесе                                                                              Р.Р.Юнысов</w:t>
      </w:r>
    </w:p>
    <w:sectPr>
      <w:headerReference r:id="rId3" w:type="default"/>
      <w:pgSz w:w="11906" w:h="16838"/>
      <w:pgMar w:top="1134" w:right="1134" w:bottom="1134" w:left="1701" w:header="709"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765663"/>
      <w:docPartObj>
        <w:docPartGallery w:val="AutoText"/>
      </w:docPartObj>
    </w:sdtPr>
    <w:sdtContent>
      <w:p>
        <w:pPr>
          <w:pStyle w:val="3"/>
          <w:jc w:val="center"/>
        </w:pPr>
        <w:r>
          <w:fldChar w:fldCharType="begin"/>
        </w:r>
        <w:r>
          <w:instrText xml:space="preserve">PAGE   \* MERGEFORMAT</w:instrText>
        </w:r>
        <w:r>
          <w:fldChar w:fldCharType="separate"/>
        </w:r>
        <w:r>
          <w:t>2</w:t>
        </w:r>
        <w:r>
          <w:fldChar w:fldCharType="end"/>
        </w:r>
      </w:p>
    </w:sdtContent>
  </w:sdt>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B5"/>
    <w:rsid w:val="00026F08"/>
    <w:rsid w:val="00073E7B"/>
    <w:rsid w:val="000A15B7"/>
    <w:rsid w:val="000A623A"/>
    <w:rsid w:val="000A761B"/>
    <w:rsid w:val="000B55B9"/>
    <w:rsid w:val="000B7AE2"/>
    <w:rsid w:val="000D36D1"/>
    <w:rsid w:val="000E4B5D"/>
    <w:rsid w:val="001109CC"/>
    <w:rsid w:val="00132FE7"/>
    <w:rsid w:val="0015097E"/>
    <w:rsid w:val="00153F16"/>
    <w:rsid w:val="00160870"/>
    <w:rsid w:val="00177F90"/>
    <w:rsid w:val="00187510"/>
    <w:rsid w:val="00190013"/>
    <w:rsid w:val="0019596E"/>
    <w:rsid w:val="001A0F11"/>
    <w:rsid w:val="001A2FA7"/>
    <w:rsid w:val="001A3451"/>
    <w:rsid w:val="001A797B"/>
    <w:rsid w:val="001B140B"/>
    <w:rsid w:val="001B551A"/>
    <w:rsid w:val="001E45EE"/>
    <w:rsid w:val="001F3D77"/>
    <w:rsid w:val="001F4D3A"/>
    <w:rsid w:val="0021557C"/>
    <w:rsid w:val="0024273C"/>
    <w:rsid w:val="00243C91"/>
    <w:rsid w:val="00250220"/>
    <w:rsid w:val="002520AD"/>
    <w:rsid w:val="00254048"/>
    <w:rsid w:val="0026086E"/>
    <w:rsid w:val="00262309"/>
    <w:rsid w:val="00264784"/>
    <w:rsid w:val="00265AC2"/>
    <w:rsid w:val="002664A0"/>
    <w:rsid w:val="0029004A"/>
    <w:rsid w:val="00293FF8"/>
    <w:rsid w:val="002C0DAB"/>
    <w:rsid w:val="002C2001"/>
    <w:rsid w:val="002C567C"/>
    <w:rsid w:val="002D6693"/>
    <w:rsid w:val="002F5F25"/>
    <w:rsid w:val="0033142F"/>
    <w:rsid w:val="0033291B"/>
    <w:rsid w:val="00351C5E"/>
    <w:rsid w:val="003522C5"/>
    <w:rsid w:val="00352FF7"/>
    <w:rsid w:val="003A1296"/>
    <w:rsid w:val="003B5E5F"/>
    <w:rsid w:val="003C7245"/>
    <w:rsid w:val="003D2C11"/>
    <w:rsid w:val="0040309B"/>
    <w:rsid w:val="00412C97"/>
    <w:rsid w:val="00422883"/>
    <w:rsid w:val="0043086C"/>
    <w:rsid w:val="00444DCF"/>
    <w:rsid w:val="00450C61"/>
    <w:rsid w:val="00456C72"/>
    <w:rsid w:val="004871DC"/>
    <w:rsid w:val="004C198E"/>
    <w:rsid w:val="004D1FCF"/>
    <w:rsid w:val="004D4799"/>
    <w:rsid w:val="00511623"/>
    <w:rsid w:val="00513916"/>
    <w:rsid w:val="00520195"/>
    <w:rsid w:val="00536DA2"/>
    <w:rsid w:val="00543EFA"/>
    <w:rsid w:val="00544EAD"/>
    <w:rsid w:val="00553F9D"/>
    <w:rsid w:val="0056510F"/>
    <w:rsid w:val="00571AF3"/>
    <w:rsid w:val="005727E4"/>
    <w:rsid w:val="00572A81"/>
    <w:rsid w:val="00574A32"/>
    <w:rsid w:val="00586621"/>
    <w:rsid w:val="005873D2"/>
    <w:rsid w:val="005967EE"/>
    <w:rsid w:val="005C21FB"/>
    <w:rsid w:val="005D2F01"/>
    <w:rsid w:val="005E1561"/>
    <w:rsid w:val="005F0BDF"/>
    <w:rsid w:val="00605392"/>
    <w:rsid w:val="0062200F"/>
    <w:rsid w:val="006243AC"/>
    <w:rsid w:val="00641FFC"/>
    <w:rsid w:val="006472A4"/>
    <w:rsid w:val="00647CD4"/>
    <w:rsid w:val="006658D0"/>
    <w:rsid w:val="00685983"/>
    <w:rsid w:val="00692DE1"/>
    <w:rsid w:val="00694DC1"/>
    <w:rsid w:val="00697B85"/>
    <w:rsid w:val="006D6359"/>
    <w:rsid w:val="00701568"/>
    <w:rsid w:val="00721393"/>
    <w:rsid w:val="007436B3"/>
    <w:rsid w:val="00756141"/>
    <w:rsid w:val="007766C4"/>
    <w:rsid w:val="00787D11"/>
    <w:rsid w:val="007975DB"/>
    <w:rsid w:val="007B1E9D"/>
    <w:rsid w:val="007F0092"/>
    <w:rsid w:val="007F53E4"/>
    <w:rsid w:val="00844C3E"/>
    <w:rsid w:val="00890898"/>
    <w:rsid w:val="00891A64"/>
    <w:rsid w:val="008B5EB2"/>
    <w:rsid w:val="00920596"/>
    <w:rsid w:val="00924B9D"/>
    <w:rsid w:val="00931414"/>
    <w:rsid w:val="00933F3C"/>
    <w:rsid w:val="00942E6B"/>
    <w:rsid w:val="00942F03"/>
    <w:rsid w:val="009636CD"/>
    <w:rsid w:val="009701AB"/>
    <w:rsid w:val="009827C7"/>
    <w:rsid w:val="00984015"/>
    <w:rsid w:val="009922A0"/>
    <w:rsid w:val="009A6CF1"/>
    <w:rsid w:val="009B2DF6"/>
    <w:rsid w:val="009C6508"/>
    <w:rsid w:val="009D68C0"/>
    <w:rsid w:val="009E7B65"/>
    <w:rsid w:val="00A046B5"/>
    <w:rsid w:val="00A3464A"/>
    <w:rsid w:val="00A469CD"/>
    <w:rsid w:val="00A75BB1"/>
    <w:rsid w:val="00A927CC"/>
    <w:rsid w:val="00A96030"/>
    <w:rsid w:val="00AA374F"/>
    <w:rsid w:val="00AB09A6"/>
    <w:rsid w:val="00AB2276"/>
    <w:rsid w:val="00AD1A30"/>
    <w:rsid w:val="00AE1213"/>
    <w:rsid w:val="00AF4428"/>
    <w:rsid w:val="00B04699"/>
    <w:rsid w:val="00B31291"/>
    <w:rsid w:val="00B34E24"/>
    <w:rsid w:val="00B62E6D"/>
    <w:rsid w:val="00B631EC"/>
    <w:rsid w:val="00B71ACF"/>
    <w:rsid w:val="00B91426"/>
    <w:rsid w:val="00BA08DB"/>
    <w:rsid w:val="00BB2558"/>
    <w:rsid w:val="00BC7487"/>
    <w:rsid w:val="00BC766F"/>
    <w:rsid w:val="00BD1CAD"/>
    <w:rsid w:val="00BF01BD"/>
    <w:rsid w:val="00C069A0"/>
    <w:rsid w:val="00C070BB"/>
    <w:rsid w:val="00C414EE"/>
    <w:rsid w:val="00C47875"/>
    <w:rsid w:val="00C60EBA"/>
    <w:rsid w:val="00C620F0"/>
    <w:rsid w:val="00C665F9"/>
    <w:rsid w:val="00C73606"/>
    <w:rsid w:val="00C83FD2"/>
    <w:rsid w:val="00CA55B1"/>
    <w:rsid w:val="00CA5BA8"/>
    <w:rsid w:val="00CB1FE5"/>
    <w:rsid w:val="00CC3012"/>
    <w:rsid w:val="00CC3E7B"/>
    <w:rsid w:val="00CE1FCF"/>
    <w:rsid w:val="00CE5CF6"/>
    <w:rsid w:val="00CF0D4B"/>
    <w:rsid w:val="00D353F7"/>
    <w:rsid w:val="00D53AFE"/>
    <w:rsid w:val="00D66F72"/>
    <w:rsid w:val="00D67427"/>
    <w:rsid w:val="00D74C4C"/>
    <w:rsid w:val="00D95D32"/>
    <w:rsid w:val="00DD2216"/>
    <w:rsid w:val="00DD486D"/>
    <w:rsid w:val="00E02E28"/>
    <w:rsid w:val="00E30E5A"/>
    <w:rsid w:val="00E33DB9"/>
    <w:rsid w:val="00E636F1"/>
    <w:rsid w:val="00E65185"/>
    <w:rsid w:val="00E87CB4"/>
    <w:rsid w:val="00E97DD1"/>
    <w:rsid w:val="00EB0185"/>
    <w:rsid w:val="00EB73C5"/>
    <w:rsid w:val="00EC6645"/>
    <w:rsid w:val="00ED4CFC"/>
    <w:rsid w:val="00ED7DAE"/>
    <w:rsid w:val="00F00A83"/>
    <w:rsid w:val="00F0514B"/>
    <w:rsid w:val="00F155F8"/>
    <w:rsid w:val="00F321A7"/>
    <w:rsid w:val="00F534DB"/>
    <w:rsid w:val="00F66E75"/>
    <w:rsid w:val="00F901DE"/>
    <w:rsid w:val="00FA586B"/>
    <w:rsid w:val="00FB4898"/>
    <w:rsid w:val="00FE057F"/>
    <w:rsid w:val="00FE4FCE"/>
    <w:rsid w:val="00FF31EB"/>
    <w:rsid w:val="3F6E7B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line="240" w:lineRule="auto"/>
    </w:pPr>
    <w:rPr>
      <w:rFonts w:ascii="Tahoma" w:hAnsi="Tahoma" w:cs="Tahoma"/>
      <w:sz w:val="16"/>
      <w:szCs w:val="16"/>
    </w:rPr>
  </w:style>
  <w:style w:type="paragraph" w:styleId="3">
    <w:name w:val="header"/>
    <w:basedOn w:val="1"/>
    <w:link w:val="9"/>
    <w:unhideWhenUsed/>
    <w:uiPriority w:val="99"/>
    <w:pPr>
      <w:tabs>
        <w:tab w:val="center" w:pos="4677"/>
        <w:tab w:val="right" w:pos="9355"/>
      </w:tabs>
      <w:spacing w:after="0" w:line="240" w:lineRule="auto"/>
    </w:pPr>
  </w:style>
  <w:style w:type="paragraph" w:styleId="4">
    <w:name w:val="footer"/>
    <w:basedOn w:val="1"/>
    <w:link w:val="10"/>
    <w:unhideWhenUsed/>
    <w:uiPriority w:val="99"/>
    <w:pPr>
      <w:tabs>
        <w:tab w:val="center" w:pos="4677"/>
        <w:tab w:val="right" w:pos="9355"/>
      </w:tabs>
      <w:spacing w:after="0" w:line="240" w:lineRule="auto"/>
    </w:pPr>
  </w:style>
  <w:style w:type="paragraph" w:styleId="7">
    <w:name w:val="List Paragraph"/>
    <w:basedOn w:val="1"/>
    <w:qFormat/>
    <w:uiPriority w:val="34"/>
    <w:pPr>
      <w:ind w:left="720"/>
      <w:contextualSpacing/>
    </w:pPr>
  </w:style>
  <w:style w:type="character" w:customStyle="1" w:styleId="8">
    <w:name w:val="Текст выноски Знак"/>
    <w:basedOn w:val="5"/>
    <w:link w:val="2"/>
    <w:semiHidden/>
    <w:qFormat/>
    <w:uiPriority w:val="99"/>
    <w:rPr>
      <w:rFonts w:ascii="Tahoma" w:hAnsi="Tahoma" w:cs="Tahoma"/>
      <w:sz w:val="16"/>
      <w:szCs w:val="16"/>
    </w:rPr>
  </w:style>
  <w:style w:type="character" w:customStyle="1" w:styleId="9">
    <w:name w:val="Верхний колонтитул Знак"/>
    <w:basedOn w:val="5"/>
    <w:link w:val="3"/>
    <w:uiPriority w:val="99"/>
  </w:style>
  <w:style w:type="character" w:customStyle="1" w:styleId="10">
    <w:name w:val="Нижний колонтитул Знак"/>
    <w:basedOn w:val="5"/>
    <w:link w:val="4"/>
    <w:uiPriority w:val="99"/>
  </w:style>
  <w:style w:type="character" w:customStyle="1" w:styleId="11">
    <w:name w:val="Основной текст_"/>
    <w:basedOn w:val="5"/>
    <w:link w:val="12"/>
    <w:qFormat/>
    <w:uiPriority w:val="0"/>
    <w:rPr>
      <w:rFonts w:ascii="Times New Roman" w:hAnsi="Times New Roman" w:eastAsia="Times New Roman" w:cs="Times New Roman"/>
      <w:spacing w:val="3"/>
      <w:sz w:val="25"/>
      <w:szCs w:val="25"/>
      <w:shd w:val="clear" w:color="auto" w:fill="FFFFFF"/>
    </w:rPr>
  </w:style>
  <w:style w:type="paragraph" w:customStyle="1" w:styleId="12">
    <w:name w:val="Основной текст6"/>
    <w:basedOn w:val="1"/>
    <w:link w:val="11"/>
    <w:uiPriority w:val="0"/>
    <w:pPr>
      <w:widowControl w:val="0"/>
      <w:shd w:val="clear" w:color="auto" w:fill="FFFFFF"/>
      <w:spacing w:after="600" w:line="317" w:lineRule="exact"/>
    </w:pPr>
    <w:rPr>
      <w:rFonts w:ascii="Times New Roman" w:hAnsi="Times New Roman" w:eastAsia="Times New Roman" w:cs="Times New Roman"/>
      <w:spacing w:val="3"/>
      <w:sz w:val="25"/>
      <w:szCs w:val="25"/>
    </w:rPr>
  </w:style>
  <w:style w:type="character" w:customStyle="1" w:styleId="13">
    <w:name w:val="Основной текст1"/>
    <w:basedOn w:val="11"/>
    <w:uiPriority w:val="0"/>
    <w:rPr>
      <w:rFonts w:ascii="Times New Roman" w:hAnsi="Times New Roman" w:eastAsia="Times New Roman" w:cs="Times New Roman"/>
      <w:color w:val="000000"/>
      <w:spacing w:val="3"/>
      <w:w w:val="100"/>
      <w:position w:val="0"/>
      <w:sz w:val="25"/>
      <w:szCs w:val="25"/>
      <w:shd w:val="clear" w:color="auto" w:fill="FFFFFF"/>
      <w:lang w:val="ru-RU"/>
    </w:rPr>
  </w:style>
  <w:style w:type="paragraph" w:customStyle="1" w:styleId="14">
    <w:name w:val="headertex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5">
    <w:name w:val=".FORMATTEX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283</Words>
  <Characters>1618</Characters>
  <Lines>13</Lines>
  <Paragraphs>3</Paragraphs>
  <TotalTime>2</TotalTime>
  <ScaleCrop>false</ScaleCrop>
  <LinksUpToDate>false</LinksUpToDate>
  <CharactersWithSpaces>1898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2022-10-18T05:59:00Z</dcterms:created>
  <dc:creator>alme-admin-fo</dc:creator>
  <cp:lastModifiedBy>Пользователь</cp:lastModifiedBy>
  <cp:lastPrinted>2022-10-19T07:34:23Z</cp:lastPrinted>
  <dcterms:modified xsi:type="dcterms:W3CDTF">2022-10-19T07:34:29Z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